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highlight w:val="white"/>
          <w:rtl w:val="0"/>
        </w:rPr>
        <w:t xml:space="preserve">Hi there! My name is Maryssa. I'm 24 years old and I'm from Las Vegas! I'm looking for someone to connect with while I'm in here. I made a mistake at 22 and learned from it. I would love to find someone with whom I can have a genuine connection and chat. Please feel free to reach out to me!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highlight w:val="white"/>
          <w:rtl w:val="0"/>
        </w:rPr>
        <w:t xml:space="preserve">For more info contact me </w:t>
      </w:r>
      <w:hyperlink r:id="rId6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ink.hope2025@gmail.com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highlight w:val="white"/>
          <w:rtl w:val="0"/>
        </w:rPr>
        <w:t xml:space="preserve">With the subject line maryssajimenez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k.hope2025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